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49" w:rsidRDefault="00A55349" w:rsidP="00A55349">
      <w:pPr>
        <w:jc w:val="center"/>
        <w:rPr>
          <w:rFonts w:ascii="Century Gothic" w:hAnsi="Century Gothic"/>
          <w:b/>
          <w:color w:val="996633"/>
          <w:sz w:val="40"/>
          <w:szCs w:val="40"/>
        </w:rPr>
      </w:pPr>
      <w:r w:rsidRPr="00167C50">
        <w:rPr>
          <w:rFonts w:ascii="Century Gothic" w:hAnsi="Century Gothic"/>
          <w:b/>
          <w:color w:val="996633"/>
          <w:sz w:val="40"/>
          <w:szCs w:val="40"/>
        </w:rPr>
        <w:t>NOVE KNJIGE U ŠKOLSKOJ KNJIŽNICI</w:t>
      </w:r>
    </w:p>
    <w:p w:rsidR="00A55349" w:rsidRPr="00167C50" w:rsidRDefault="00A55349" w:rsidP="00A55349">
      <w:pPr>
        <w:jc w:val="center"/>
        <w:rPr>
          <w:rFonts w:ascii="Century Gothic" w:hAnsi="Century Gothic"/>
          <w:b/>
          <w:color w:val="996633"/>
          <w:sz w:val="40"/>
          <w:szCs w:val="40"/>
        </w:rPr>
      </w:pPr>
      <w:r>
        <w:rPr>
          <w:rFonts w:ascii="Century Gothic" w:hAnsi="Century Gothic"/>
          <w:b/>
          <w:color w:val="996633"/>
          <w:sz w:val="40"/>
          <w:szCs w:val="40"/>
        </w:rPr>
        <w:t>NASTAVNIČKI FOND</w:t>
      </w:r>
    </w:p>
    <w:p w:rsidR="00A55349" w:rsidRPr="00A55349" w:rsidRDefault="00A55349" w:rsidP="00A55349">
      <w:pPr>
        <w:pStyle w:val="Odlomakpopisa"/>
        <w:rPr>
          <w:rFonts w:ascii="Century Gothic" w:hAnsi="Century Gothic"/>
          <w:b/>
          <w:color w:val="996633"/>
          <w:sz w:val="40"/>
          <w:szCs w:val="40"/>
        </w:rPr>
      </w:pPr>
      <w:r w:rsidRPr="00167C50">
        <w:rPr>
          <w:rFonts w:ascii="Century Gothic" w:hAnsi="Century Gothic"/>
          <w:b/>
          <w:color w:val="996633"/>
          <w:sz w:val="40"/>
          <w:szCs w:val="40"/>
        </w:rPr>
        <w:t xml:space="preserve">                     </w:t>
      </w:r>
      <w:r>
        <w:rPr>
          <w:rFonts w:ascii="Century Gothic" w:hAnsi="Century Gothic"/>
          <w:b/>
          <w:color w:val="996633"/>
          <w:sz w:val="40"/>
          <w:szCs w:val="40"/>
        </w:rPr>
        <w:t xml:space="preserve">                   </w:t>
      </w:r>
      <w:r w:rsidRPr="00167C50">
        <w:rPr>
          <w:rFonts w:ascii="Century Gothic" w:hAnsi="Century Gothic"/>
          <w:b/>
          <w:color w:val="996633"/>
          <w:sz w:val="40"/>
          <w:szCs w:val="40"/>
        </w:rPr>
        <w:t xml:space="preserve"> (prosinac, 2017.)</w:t>
      </w:r>
    </w:p>
    <w:p w:rsidR="00A55349" w:rsidRDefault="00A55349" w:rsidP="00A55349">
      <w:pPr>
        <w:jc w:val="center"/>
        <w:rPr>
          <w:noProof/>
          <w:lang w:eastAsia="hr-HR"/>
        </w:rPr>
      </w:pPr>
    </w:p>
    <w:p w:rsidR="001D71AF" w:rsidRDefault="00A55349" w:rsidP="00A55349">
      <w:pPr>
        <w:jc w:val="center"/>
      </w:pPr>
      <w:r w:rsidRPr="00A55349">
        <w:rPr>
          <w:noProof/>
          <w:lang w:eastAsia="hr-HR"/>
        </w:rPr>
        <w:drawing>
          <wp:inline distT="0" distB="0" distL="0" distR="0">
            <wp:extent cx="5889452" cy="4019550"/>
            <wp:effectExtent l="0" t="0" r="0" b="0"/>
            <wp:docPr id="1" name="Slika 1" descr="C:\Users\Korisnik\Desktop\blab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blab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721" cy="402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349" w:rsidRDefault="00A55349" w:rsidP="00A55349">
      <w:pPr>
        <w:jc w:val="center"/>
      </w:pPr>
    </w:p>
    <w:p w:rsidR="00A55349" w:rsidRDefault="006E4FA4" w:rsidP="006E4FA4">
      <w:pPr>
        <w:pStyle w:val="Odlomakpopisa"/>
        <w:ind w:left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        </w:t>
      </w:r>
      <w:r w:rsidR="00A55349">
        <w:rPr>
          <w:noProof/>
          <w:lang w:eastAsia="hr-HR"/>
        </w:rPr>
        <w:drawing>
          <wp:inline distT="0" distB="0" distL="0" distR="0" wp14:anchorId="141954A1" wp14:editId="7461EB45">
            <wp:extent cx="1734909" cy="2266950"/>
            <wp:effectExtent l="0" t="0" r="0" b="0"/>
            <wp:docPr id="2" name="Slika 2" descr="ŽELIM ZNATI VIŠE: kako poučavati darovitu djecu u suvremenoj nast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ELIM ZNATI VIŠE: kako poučavati darovitu djecu u suvremenoj nastav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904" cy="227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349" w:rsidRDefault="00A55349" w:rsidP="00A55349">
      <w:pPr>
        <w:pStyle w:val="Odlomakpopisa"/>
        <w:ind w:left="1440"/>
        <w:jc w:val="center"/>
        <w:rPr>
          <w:rFonts w:ascii="Century Gothic" w:hAnsi="Century Gothic"/>
          <w:sz w:val="28"/>
          <w:szCs w:val="28"/>
        </w:rPr>
      </w:pPr>
    </w:p>
    <w:p w:rsidR="00A55349" w:rsidRPr="00A55349" w:rsidRDefault="00A55349" w:rsidP="00A55349">
      <w:pPr>
        <w:pStyle w:val="Odlomakpopisa"/>
        <w:numPr>
          <w:ilvl w:val="0"/>
          <w:numId w:val="3"/>
        </w:numPr>
        <w:jc w:val="center"/>
        <w:rPr>
          <w:rFonts w:ascii="Century Gothic" w:hAnsi="Century Gothic"/>
          <w:b/>
          <w:color w:val="ED7D31" w:themeColor="accent2"/>
          <w:sz w:val="28"/>
          <w:szCs w:val="28"/>
        </w:rPr>
      </w:pPr>
      <w:proofErr w:type="spellStart"/>
      <w:r w:rsidRPr="00A55349">
        <w:rPr>
          <w:rFonts w:ascii="Century Gothic" w:hAnsi="Century Gothic"/>
          <w:b/>
          <w:color w:val="ED7D31" w:themeColor="accent2"/>
          <w:sz w:val="28"/>
          <w:szCs w:val="28"/>
        </w:rPr>
        <w:t>Susan</w:t>
      </w:r>
      <w:proofErr w:type="spellEnd"/>
      <w:r w:rsidRPr="00A55349">
        <w:rPr>
          <w:rFonts w:ascii="Century Gothic" w:hAnsi="Century Gothic"/>
          <w:b/>
          <w:color w:val="ED7D31" w:themeColor="accent2"/>
          <w:sz w:val="28"/>
          <w:szCs w:val="28"/>
        </w:rPr>
        <w:t xml:space="preserve"> </w:t>
      </w:r>
      <w:proofErr w:type="spellStart"/>
      <w:r w:rsidRPr="00A55349">
        <w:rPr>
          <w:rFonts w:ascii="Century Gothic" w:hAnsi="Century Gothic"/>
          <w:b/>
          <w:color w:val="ED7D31" w:themeColor="accent2"/>
          <w:sz w:val="28"/>
          <w:szCs w:val="28"/>
        </w:rPr>
        <w:t>Winnebrener</w:t>
      </w:r>
      <w:proofErr w:type="spellEnd"/>
      <w:r w:rsidRPr="00A55349">
        <w:rPr>
          <w:rFonts w:ascii="Century Gothic" w:hAnsi="Century Gothic"/>
          <w:b/>
          <w:color w:val="ED7D31" w:themeColor="accent2"/>
          <w:sz w:val="28"/>
          <w:szCs w:val="28"/>
        </w:rPr>
        <w:t>: Želim znati više – kako poučavati darovitu djecu u suvremenoj nastavi</w:t>
      </w:r>
    </w:p>
    <w:p w:rsidR="00A55349" w:rsidRPr="00A55349" w:rsidRDefault="00A55349" w:rsidP="00A55349">
      <w:pPr>
        <w:pStyle w:val="Odlomakpopisa"/>
        <w:ind w:left="2160"/>
        <w:jc w:val="center"/>
        <w:rPr>
          <w:rFonts w:ascii="Century Gothic" w:hAnsi="Century Gothic"/>
          <w:b/>
          <w:color w:val="ED7D31" w:themeColor="accent2"/>
          <w:sz w:val="28"/>
          <w:szCs w:val="28"/>
        </w:rPr>
      </w:pPr>
    </w:p>
    <w:p w:rsidR="00A55349" w:rsidRPr="00A55349" w:rsidRDefault="00A55349" w:rsidP="00A55349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color w:val="002060"/>
          <w:sz w:val="28"/>
          <w:szCs w:val="28"/>
        </w:rPr>
      </w:pPr>
      <w:r w:rsidRPr="00A55349">
        <w:rPr>
          <w:rFonts w:ascii="Century Gothic" w:hAnsi="Century Gothic" w:cs="Arial"/>
          <w:color w:val="002060"/>
          <w:sz w:val="28"/>
          <w:szCs w:val="28"/>
        </w:rPr>
        <w:t>Ova knjiga</w:t>
      </w:r>
      <w:r>
        <w:rPr>
          <w:rFonts w:ascii="Century Gothic" w:hAnsi="Century Gothic" w:cs="Arial"/>
          <w:color w:val="002060"/>
          <w:sz w:val="28"/>
          <w:szCs w:val="28"/>
        </w:rPr>
        <w:t xml:space="preserve"> je sjajan </w:t>
      </w:r>
      <w:r w:rsidRPr="00A55349">
        <w:rPr>
          <w:rFonts w:ascii="Century Gothic" w:hAnsi="Century Gothic" w:cs="Arial"/>
          <w:color w:val="002060"/>
          <w:sz w:val="28"/>
          <w:szCs w:val="28"/>
        </w:rPr>
        <w:t>priručnik koji vam može pomoći da zadovoljite obrazovne potrebe darovite djece u razredima s učenicima različitih sposobnosti na učinkovit i bezbolan način.</w:t>
      </w:r>
    </w:p>
    <w:p w:rsidR="00A55349" w:rsidRDefault="00A55349" w:rsidP="00A55349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color w:val="002060"/>
          <w:sz w:val="28"/>
          <w:szCs w:val="28"/>
        </w:rPr>
      </w:pPr>
      <w:r w:rsidRPr="00A55349">
        <w:rPr>
          <w:rFonts w:ascii="Century Gothic" w:hAnsi="Century Gothic" w:cs="Arial"/>
          <w:color w:val="002060"/>
          <w:sz w:val="28"/>
          <w:szCs w:val="28"/>
        </w:rPr>
        <w:t>Sadrži brojne strategije provjerene u praksi i mnoštvo drugih kor</w:t>
      </w:r>
      <w:r>
        <w:rPr>
          <w:rFonts w:ascii="Century Gothic" w:hAnsi="Century Gothic" w:cs="Arial"/>
          <w:color w:val="002060"/>
          <w:sz w:val="28"/>
          <w:szCs w:val="28"/>
        </w:rPr>
        <w:t>isnih informacija, na primjer:</w:t>
      </w:r>
      <w:r>
        <w:rPr>
          <w:rFonts w:ascii="Century Gothic" w:hAnsi="Century Gothic" w:cs="Arial"/>
          <w:color w:val="002060"/>
          <w:sz w:val="28"/>
          <w:szCs w:val="28"/>
        </w:rPr>
        <w:br/>
      </w:r>
      <w:r w:rsidRPr="00A55349">
        <w:rPr>
          <w:rFonts w:ascii="Century Gothic" w:hAnsi="Century Gothic" w:cs="Arial"/>
          <w:color w:val="002060"/>
          <w:sz w:val="28"/>
          <w:szCs w:val="28"/>
        </w:rPr>
        <w:t xml:space="preserve"> kako iskoristiti suvremenu tehnologiju u radu s darovitim učenici</w:t>
      </w:r>
      <w:r>
        <w:rPr>
          <w:rFonts w:ascii="Century Gothic" w:hAnsi="Century Gothic" w:cs="Arial"/>
          <w:color w:val="002060"/>
          <w:sz w:val="28"/>
          <w:szCs w:val="28"/>
        </w:rPr>
        <w:t>ma,</w:t>
      </w:r>
      <w:r>
        <w:rPr>
          <w:rFonts w:ascii="Century Gothic" w:hAnsi="Century Gothic" w:cs="Arial"/>
          <w:color w:val="002060"/>
          <w:sz w:val="28"/>
          <w:szCs w:val="28"/>
        </w:rPr>
        <w:br/>
      </w:r>
      <w:r w:rsidRPr="00A55349">
        <w:rPr>
          <w:rFonts w:ascii="Century Gothic" w:hAnsi="Century Gothic" w:cs="Arial"/>
          <w:color w:val="002060"/>
          <w:sz w:val="28"/>
          <w:szCs w:val="28"/>
        </w:rPr>
        <w:t>kako pomoći darovitim učenicima koji ne postižu rezultate u</w:t>
      </w:r>
      <w:r>
        <w:rPr>
          <w:rFonts w:ascii="Century Gothic" w:hAnsi="Century Gothic" w:cs="Arial"/>
          <w:color w:val="002060"/>
          <w:sz w:val="28"/>
          <w:szCs w:val="28"/>
        </w:rPr>
        <w:t xml:space="preserve"> skladu sa svojim sposobnostima, </w:t>
      </w:r>
      <w:r w:rsidRPr="00A55349">
        <w:rPr>
          <w:rFonts w:ascii="Century Gothic" w:hAnsi="Century Gothic" w:cs="Arial"/>
          <w:color w:val="002060"/>
          <w:sz w:val="28"/>
          <w:szCs w:val="28"/>
        </w:rPr>
        <w:t>kak</w:t>
      </w:r>
      <w:r>
        <w:rPr>
          <w:rFonts w:ascii="Century Gothic" w:hAnsi="Century Gothic" w:cs="Arial"/>
          <w:color w:val="002060"/>
          <w:sz w:val="28"/>
          <w:szCs w:val="28"/>
        </w:rPr>
        <w:t xml:space="preserve">o poboljšati način ocjenjivanja i </w:t>
      </w:r>
      <w:r w:rsidRPr="00A55349">
        <w:rPr>
          <w:rFonts w:ascii="Century Gothic" w:hAnsi="Century Gothic" w:cs="Arial"/>
          <w:color w:val="002060"/>
          <w:sz w:val="28"/>
          <w:szCs w:val="28"/>
        </w:rPr>
        <w:t>kako raditi s djecom s dvojnom posebnosti.</w:t>
      </w:r>
    </w:p>
    <w:p w:rsidR="00A55349" w:rsidRDefault="00A55349" w:rsidP="00A55349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color w:val="002060"/>
          <w:sz w:val="28"/>
          <w:szCs w:val="28"/>
        </w:rPr>
      </w:pPr>
      <w:r w:rsidRPr="00A55349">
        <w:rPr>
          <w:rFonts w:ascii="Century Gothic" w:hAnsi="Century Gothic" w:cs="Arial"/>
          <w:color w:val="002060"/>
          <w:sz w:val="28"/>
          <w:szCs w:val="28"/>
        </w:rPr>
        <w:t>I</w:t>
      </w:r>
      <w:r w:rsidRPr="00A55349">
        <w:rPr>
          <w:rFonts w:ascii="Century Gothic" w:hAnsi="Century Gothic" w:cs="Arial"/>
          <w:color w:val="002060"/>
          <w:sz w:val="28"/>
          <w:szCs w:val="28"/>
        </w:rPr>
        <w:t>deje i tehnike izložene u ovoj knjizi unaprijedit će vaš način rada s izuzetno sposobnim učenicima, ali i pomoći vam da poboljšate uspjeh svih drugih učenika.</w:t>
      </w:r>
    </w:p>
    <w:p w:rsidR="00A55349" w:rsidRDefault="00A55349" w:rsidP="00A55349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color w:val="002060"/>
          <w:sz w:val="28"/>
          <w:szCs w:val="28"/>
        </w:rPr>
      </w:pPr>
    </w:p>
    <w:p w:rsidR="00B45F1D" w:rsidRDefault="00B45F1D" w:rsidP="00B45F1D">
      <w:pPr>
        <w:pStyle w:val="Standard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2060"/>
          <w:sz w:val="28"/>
          <w:szCs w:val="28"/>
        </w:rPr>
      </w:pPr>
    </w:p>
    <w:p w:rsidR="00B45F1D" w:rsidRDefault="006E4FA4" w:rsidP="00A55349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color w:val="002060"/>
          <w:sz w:val="28"/>
          <w:szCs w:val="28"/>
        </w:rPr>
      </w:pPr>
      <w:r>
        <w:rPr>
          <w:rFonts w:ascii="Century Gothic" w:hAnsi="Century Gothic" w:cs="Arial"/>
          <w:color w:val="002060"/>
          <w:sz w:val="28"/>
          <w:szCs w:val="28"/>
        </w:rPr>
        <w:lastRenderedPageBreak/>
        <w:t xml:space="preserve">    </w:t>
      </w:r>
      <w:bookmarkStart w:id="0" w:name="_GoBack"/>
      <w:bookmarkEnd w:id="0"/>
      <w:r w:rsidR="00B45F1D">
        <w:rPr>
          <w:noProof/>
        </w:rPr>
        <w:drawing>
          <wp:inline distT="0" distB="0" distL="0" distR="0" wp14:anchorId="2A506A94" wp14:editId="5B20881D">
            <wp:extent cx="1933575" cy="2796493"/>
            <wp:effectExtent l="0" t="0" r="0" b="4445"/>
            <wp:docPr id="3" name="Slika 3" descr="Slikovni rezultat za interpersonalna komunikacija gdje se misli susreć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interpersonalna komunikacija gdje se misli susreć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42" cy="28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1D" w:rsidRDefault="00B45F1D" w:rsidP="00A55349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color w:val="002060"/>
          <w:sz w:val="28"/>
          <w:szCs w:val="28"/>
        </w:rPr>
      </w:pPr>
    </w:p>
    <w:p w:rsidR="00B45F1D" w:rsidRPr="00B45F1D" w:rsidRDefault="00B45F1D" w:rsidP="00B45F1D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b/>
          <w:color w:val="1F3864" w:themeColor="accent5" w:themeShade="80"/>
          <w:sz w:val="28"/>
          <w:szCs w:val="28"/>
        </w:rPr>
      </w:pPr>
      <w:r w:rsidRPr="00B45F1D">
        <w:rPr>
          <w:rFonts w:ascii="Century Gothic" w:hAnsi="Century Gothic" w:cs="Arial"/>
          <w:b/>
          <w:color w:val="1F3864" w:themeColor="accent5" w:themeShade="80"/>
          <w:sz w:val="28"/>
          <w:szCs w:val="28"/>
        </w:rPr>
        <w:t xml:space="preserve">Kathleen K. </w:t>
      </w:r>
      <w:proofErr w:type="spellStart"/>
      <w:r w:rsidRPr="00B45F1D">
        <w:rPr>
          <w:rFonts w:ascii="Century Gothic" w:hAnsi="Century Gothic" w:cs="Arial"/>
          <w:b/>
          <w:color w:val="1F3864" w:themeColor="accent5" w:themeShade="80"/>
          <w:sz w:val="28"/>
          <w:szCs w:val="28"/>
        </w:rPr>
        <w:t>Reardon</w:t>
      </w:r>
      <w:proofErr w:type="spellEnd"/>
      <w:r w:rsidRPr="00B45F1D">
        <w:rPr>
          <w:rFonts w:ascii="Century Gothic" w:hAnsi="Century Gothic" w:cs="Arial"/>
          <w:b/>
          <w:color w:val="1F3864" w:themeColor="accent5" w:themeShade="80"/>
          <w:sz w:val="28"/>
          <w:szCs w:val="28"/>
        </w:rPr>
        <w:t xml:space="preserve">: </w:t>
      </w:r>
      <w:proofErr w:type="spellStart"/>
      <w:r w:rsidRPr="00B45F1D">
        <w:rPr>
          <w:rFonts w:ascii="Century Gothic" w:hAnsi="Century Gothic" w:cs="Arial"/>
          <w:b/>
          <w:color w:val="1F3864" w:themeColor="accent5" w:themeShade="80"/>
          <w:sz w:val="28"/>
          <w:szCs w:val="28"/>
        </w:rPr>
        <w:t>Interpersonalna</w:t>
      </w:r>
      <w:proofErr w:type="spellEnd"/>
      <w:r w:rsidRPr="00B45F1D">
        <w:rPr>
          <w:rFonts w:ascii="Century Gothic" w:hAnsi="Century Gothic" w:cs="Arial"/>
          <w:b/>
          <w:color w:val="1F3864" w:themeColor="accent5" w:themeShade="80"/>
          <w:sz w:val="28"/>
          <w:szCs w:val="28"/>
        </w:rPr>
        <w:t xml:space="preserve"> komunikacija – gdje se misli susreću </w:t>
      </w:r>
    </w:p>
    <w:p w:rsidR="00B45F1D" w:rsidRPr="00B45F1D" w:rsidRDefault="00B45F1D" w:rsidP="00B45F1D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color w:val="002060"/>
          <w:sz w:val="28"/>
          <w:szCs w:val="28"/>
        </w:rPr>
      </w:pPr>
    </w:p>
    <w:p w:rsidR="00B45F1D" w:rsidRPr="00B45F1D" w:rsidRDefault="00B45F1D" w:rsidP="00B45F1D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color w:val="002060"/>
          <w:sz w:val="28"/>
          <w:szCs w:val="28"/>
        </w:rPr>
      </w:pPr>
      <w:r>
        <w:rPr>
          <w:rFonts w:ascii="Century Gothic" w:hAnsi="Century Gothic"/>
          <w:color w:val="304878"/>
          <w:sz w:val="28"/>
          <w:szCs w:val="28"/>
          <w:shd w:val="clear" w:color="auto" w:fill="FFFFFF"/>
        </w:rPr>
        <w:t>K</w:t>
      </w:r>
      <w:r w:rsidRPr="00B45F1D">
        <w:rPr>
          <w:rFonts w:ascii="Century Gothic" w:hAnsi="Century Gothic"/>
          <w:color w:val="304878"/>
          <w:sz w:val="28"/>
          <w:szCs w:val="28"/>
          <w:shd w:val="clear" w:color="auto" w:fill="FFFFFF"/>
        </w:rPr>
        <w:t xml:space="preserve">omunikacija </w:t>
      </w:r>
      <w:r>
        <w:rPr>
          <w:rFonts w:ascii="Century Gothic" w:hAnsi="Century Gothic"/>
          <w:color w:val="304878"/>
          <w:sz w:val="28"/>
          <w:szCs w:val="28"/>
          <w:shd w:val="clear" w:color="auto" w:fill="FFFFFF"/>
        </w:rPr>
        <w:t xml:space="preserve">je </w:t>
      </w:r>
      <w:r w:rsidRPr="00B45F1D">
        <w:rPr>
          <w:rFonts w:ascii="Century Gothic" w:hAnsi="Century Gothic"/>
          <w:color w:val="304878"/>
          <w:sz w:val="28"/>
          <w:szCs w:val="28"/>
          <w:shd w:val="clear" w:color="auto" w:fill="FFFFFF"/>
        </w:rPr>
        <w:t>sredstvo s pomoću kojega dvije ili više osoba razmjenjuju informacije i međusobno utječu na svoja mišljenja i ponašanja. Svi znamo da ishod našega komuniciranja s drugima često nije onakav kakvu smo se nadali. Susrećući se, ljudi se ne moraju složiti, no uvijek postoji mogućnost da razmijene mišljenja i međusobno utječu na svoja gledišta. U tome smislu, njihove se svijesti susreću u komuniciranju.</w:t>
      </w:r>
      <w:r w:rsidRPr="00B45F1D">
        <w:rPr>
          <w:rFonts w:ascii="Century Gothic" w:hAnsi="Century Gothic"/>
          <w:color w:val="304878"/>
          <w:sz w:val="28"/>
          <w:szCs w:val="28"/>
        </w:rPr>
        <w:br/>
      </w:r>
      <w:r w:rsidRPr="00B45F1D">
        <w:rPr>
          <w:rFonts w:ascii="Century Gothic" w:hAnsi="Century Gothic"/>
          <w:color w:val="304878"/>
          <w:sz w:val="28"/>
          <w:szCs w:val="28"/>
        </w:rPr>
        <w:br/>
      </w:r>
    </w:p>
    <w:p w:rsidR="00A55349" w:rsidRPr="00B45F1D" w:rsidRDefault="00A55349" w:rsidP="00A55349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color w:val="002060"/>
          <w:sz w:val="28"/>
          <w:szCs w:val="28"/>
        </w:rPr>
      </w:pPr>
    </w:p>
    <w:p w:rsidR="00A55349" w:rsidRDefault="00A55349" w:rsidP="00A55349">
      <w:pPr>
        <w:jc w:val="center"/>
        <w:rPr>
          <w:rFonts w:ascii="Century Gothic" w:hAnsi="Century Gothic"/>
          <w:sz w:val="28"/>
          <w:szCs w:val="28"/>
        </w:rPr>
      </w:pPr>
    </w:p>
    <w:p w:rsidR="00B45F1D" w:rsidRDefault="00B45F1D" w:rsidP="00A55349">
      <w:pPr>
        <w:jc w:val="center"/>
        <w:rPr>
          <w:rFonts w:ascii="Century Gothic" w:hAnsi="Century Gothic"/>
          <w:sz w:val="28"/>
          <w:szCs w:val="28"/>
        </w:rPr>
      </w:pPr>
    </w:p>
    <w:p w:rsidR="00B45F1D" w:rsidRDefault="006E4FA4" w:rsidP="00B45F1D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  </w:t>
      </w:r>
      <w:r w:rsidR="00B45F1D">
        <w:rPr>
          <w:rFonts w:ascii="Century Gothic" w:hAnsi="Century Gothic"/>
          <w:sz w:val="28"/>
          <w:szCs w:val="28"/>
        </w:rPr>
        <w:t xml:space="preserve"> </w:t>
      </w:r>
      <w:r w:rsidR="00B45F1D">
        <w:rPr>
          <w:noProof/>
          <w:lang w:eastAsia="hr-HR"/>
        </w:rPr>
        <w:drawing>
          <wp:inline distT="0" distB="0" distL="0" distR="0" wp14:anchorId="0E26B579" wp14:editId="60E5AC1A">
            <wp:extent cx="1685925" cy="2381250"/>
            <wp:effectExtent l="0" t="0" r="9525" b="0"/>
            <wp:docPr id="4" name="Slika 4" descr="Slikovni rezultat za Maštop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Maštoplo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1D" w:rsidRDefault="00B45F1D" w:rsidP="00B45F1D">
      <w:pPr>
        <w:jc w:val="center"/>
        <w:rPr>
          <w:rFonts w:ascii="Century Gothic" w:hAnsi="Century Gothic"/>
          <w:sz w:val="28"/>
          <w:szCs w:val="28"/>
        </w:rPr>
      </w:pPr>
    </w:p>
    <w:p w:rsidR="00B45F1D" w:rsidRDefault="00B45F1D" w:rsidP="00B45F1D">
      <w:pPr>
        <w:pStyle w:val="Odlomakpopisa"/>
        <w:numPr>
          <w:ilvl w:val="0"/>
          <w:numId w:val="3"/>
        </w:numPr>
        <w:jc w:val="center"/>
        <w:rPr>
          <w:rFonts w:ascii="Century Gothic" w:hAnsi="Century Gothic"/>
          <w:b/>
          <w:color w:val="6666FF"/>
          <w:sz w:val="28"/>
          <w:szCs w:val="28"/>
        </w:rPr>
      </w:pPr>
      <w:proofErr w:type="spellStart"/>
      <w:r w:rsidRPr="00B45F1D">
        <w:rPr>
          <w:rFonts w:ascii="Century Gothic" w:hAnsi="Century Gothic"/>
          <w:b/>
          <w:color w:val="6666FF"/>
          <w:sz w:val="28"/>
          <w:szCs w:val="28"/>
        </w:rPr>
        <w:t>Maštoplov</w:t>
      </w:r>
      <w:proofErr w:type="spellEnd"/>
    </w:p>
    <w:p w:rsidR="00B45F1D" w:rsidRDefault="00B45F1D" w:rsidP="00B45F1D">
      <w:pPr>
        <w:pStyle w:val="Odlomakpopisa"/>
        <w:ind w:left="2160"/>
        <w:rPr>
          <w:rFonts w:ascii="Century Gothic" w:hAnsi="Century Gothic"/>
          <w:b/>
          <w:color w:val="6666FF"/>
          <w:sz w:val="28"/>
          <w:szCs w:val="28"/>
        </w:rPr>
      </w:pPr>
    </w:p>
    <w:p w:rsidR="00B45F1D" w:rsidRPr="00B45F1D" w:rsidRDefault="00B45F1D" w:rsidP="00B45F1D">
      <w:pPr>
        <w:pStyle w:val="Odlomakpopisa"/>
        <w:shd w:val="clear" w:color="auto" w:fill="FFFFFF"/>
        <w:spacing w:before="240" w:after="0" w:line="240" w:lineRule="auto"/>
        <w:ind w:left="2160"/>
        <w:jc w:val="center"/>
        <w:textAlignment w:val="baseline"/>
        <w:rPr>
          <w:rFonts w:ascii="Century Gothic" w:eastAsia="Times New Roman" w:hAnsi="Century Gothic" w:cs="Times New Roman"/>
          <w:color w:val="1F3864" w:themeColor="accent5" w:themeShade="80"/>
          <w:sz w:val="28"/>
          <w:szCs w:val="28"/>
          <w:lang w:eastAsia="hr-HR"/>
        </w:rPr>
      </w:pPr>
      <w:proofErr w:type="spellStart"/>
      <w:r w:rsidRPr="00B45F1D">
        <w:rPr>
          <w:rFonts w:ascii="Century Gothic" w:eastAsia="Times New Roman" w:hAnsi="Century Gothic" w:cs="Times New Roman"/>
          <w:bCs/>
          <w:i/>
          <w:color w:val="1F3864" w:themeColor="accent5" w:themeShade="80"/>
          <w:sz w:val="28"/>
          <w:szCs w:val="28"/>
          <w:bdr w:val="none" w:sz="0" w:space="0" w:color="auto" w:frame="1"/>
          <w:lang w:eastAsia="hr-HR"/>
        </w:rPr>
        <w:t>Maštoplov</w:t>
      </w:r>
      <w:proofErr w:type="spellEnd"/>
      <w:r w:rsidRPr="00B45F1D">
        <w:rPr>
          <w:rFonts w:ascii="Century Gothic" w:eastAsia="Times New Roman" w:hAnsi="Century Gothic" w:cs="Times New Roman"/>
          <w:b/>
          <w:bCs/>
          <w:color w:val="1F3864" w:themeColor="accent5" w:themeShade="80"/>
          <w:sz w:val="28"/>
          <w:szCs w:val="28"/>
          <w:bdr w:val="none" w:sz="0" w:space="0" w:color="auto" w:frame="1"/>
          <w:lang w:eastAsia="hr-HR"/>
        </w:rPr>
        <w:t> </w:t>
      </w:r>
      <w:r w:rsidRPr="00B45F1D">
        <w:rPr>
          <w:rFonts w:ascii="Century Gothic" w:eastAsia="Times New Roman" w:hAnsi="Century Gothic" w:cs="Times New Roman"/>
          <w:color w:val="1F3864" w:themeColor="accent5" w:themeShade="80"/>
          <w:sz w:val="28"/>
          <w:szCs w:val="28"/>
          <w:lang w:eastAsia="hr-HR"/>
        </w:rPr>
        <w:t>je zbirka od dvanaest igrokaza za djecu i mlade.</w:t>
      </w:r>
    </w:p>
    <w:p w:rsidR="00B45F1D" w:rsidRPr="00B45F1D" w:rsidRDefault="00B45F1D" w:rsidP="00B45F1D">
      <w:pPr>
        <w:pStyle w:val="Odlomakpopisa"/>
        <w:shd w:val="clear" w:color="auto" w:fill="FFFFFF"/>
        <w:spacing w:before="240" w:after="360" w:line="240" w:lineRule="auto"/>
        <w:ind w:left="2160"/>
        <w:jc w:val="center"/>
        <w:textAlignment w:val="baseline"/>
        <w:rPr>
          <w:rFonts w:ascii="Century Gothic" w:eastAsia="Times New Roman" w:hAnsi="Century Gothic" w:cs="Times New Roman"/>
          <w:color w:val="1F3864" w:themeColor="accent5" w:themeShade="80"/>
          <w:sz w:val="28"/>
          <w:szCs w:val="28"/>
          <w:lang w:eastAsia="hr-HR"/>
        </w:rPr>
      </w:pPr>
      <w:r w:rsidRPr="00B45F1D">
        <w:rPr>
          <w:rFonts w:ascii="Century Gothic" w:eastAsia="Times New Roman" w:hAnsi="Century Gothic" w:cs="Times New Roman"/>
          <w:color w:val="1F3864" w:themeColor="accent5" w:themeShade="80"/>
          <w:sz w:val="28"/>
          <w:szCs w:val="28"/>
          <w:lang w:eastAsia="hr-HR"/>
        </w:rPr>
        <w:t>Svi su igrokazi nastali kroz improvizacije. Nisu tehnički prezahtjevni, radnja nije komplicirana, djeca ju mogu lako razumjeti i svladati, a dovoljno je zanimljiva da potakne dječju maštu. U svakom od igrokaza ima mnogo likova, što je veliko olakšanje za voditelje dramskih grupa.</w:t>
      </w:r>
    </w:p>
    <w:p w:rsidR="00B45F1D" w:rsidRPr="00B45F1D" w:rsidRDefault="00B45F1D" w:rsidP="00B45F1D">
      <w:pPr>
        <w:pStyle w:val="Odlomakpopisa"/>
        <w:shd w:val="clear" w:color="auto" w:fill="FFFFFF"/>
        <w:spacing w:before="240" w:after="360" w:line="240" w:lineRule="auto"/>
        <w:ind w:left="2160"/>
        <w:jc w:val="center"/>
        <w:textAlignment w:val="baseline"/>
        <w:rPr>
          <w:rFonts w:ascii="Century Gothic" w:eastAsia="Times New Roman" w:hAnsi="Century Gothic" w:cs="Times New Roman"/>
          <w:color w:val="1F3864" w:themeColor="accent5" w:themeShade="80"/>
          <w:sz w:val="28"/>
          <w:szCs w:val="28"/>
          <w:lang w:eastAsia="hr-HR"/>
        </w:rPr>
      </w:pPr>
      <w:r w:rsidRPr="00B45F1D">
        <w:rPr>
          <w:rFonts w:ascii="Century Gothic" w:eastAsia="Times New Roman" w:hAnsi="Century Gothic" w:cs="Times New Roman"/>
          <w:color w:val="1F3864" w:themeColor="accent5" w:themeShade="80"/>
          <w:sz w:val="28"/>
          <w:szCs w:val="28"/>
          <w:lang w:eastAsia="hr-HR"/>
        </w:rPr>
        <w:t>Igrokazi su tematski različiti: od izmaštanih svjetova, vjerovanja ranog djetinjstva do onih koji stvaraju svjetove posve bliske stvarnosti koju poznajemo.  Pogovor “Kako napraviti kazališnu predstavu” značajna je pomoć voditeljima dramskih grupa, uz jednostavne i jasne upute.</w:t>
      </w:r>
    </w:p>
    <w:p w:rsidR="00B45F1D" w:rsidRDefault="006E4FA4" w:rsidP="00B45F1D">
      <w:pPr>
        <w:jc w:val="center"/>
        <w:rPr>
          <w:rFonts w:ascii="Century Gothic" w:hAnsi="Century Gothic"/>
          <w:b/>
          <w:color w:val="1F3864" w:themeColor="accent5" w:themeShade="80"/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 wp14:anchorId="55F32CA8" wp14:editId="2153B6FF">
            <wp:extent cx="2809875" cy="2809875"/>
            <wp:effectExtent l="0" t="0" r="9525" b="9525"/>
            <wp:docPr id="7" name="Slika 7" descr="Slikovni rezultat za Moji prvi list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Moji prvi listov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A4" w:rsidRDefault="006E4FA4" w:rsidP="00B45F1D">
      <w:pPr>
        <w:jc w:val="center"/>
        <w:rPr>
          <w:rFonts w:ascii="Century Gothic" w:hAnsi="Century Gothic"/>
          <w:b/>
          <w:color w:val="1F3864" w:themeColor="accent5" w:themeShade="80"/>
          <w:sz w:val="28"/>
          <w:szCs w:val="28"/>
        </w:rPr>
      </w:pPr>
    </w:p>
    <w:p w:rsidR="006E4FA4" w:rsidRPr="006E4FA4" w:rsidRDefault="006E4FA4" w:rsidP="006E4FA4">
      <w:pPr>
        <w:pStyle w:val="Odlomakpopisa"/>
        <w:numPr>
          <w:ilvl w:val="0"/>
          <w:numId w:val="3"/>
        </w:numPr>
        <w:jc w:val="center"/>
        <w:rPr>
          <w:rFonts w:ascii="Century Gothic" w:hAnsi="Century Gothic"/>
          <w:b/>
          <w:color w:val="1F8931"/>
          <w:sz w:val="28"/>
          <w:szCs w:val="28"/>
        </w:rPr>
      </w:pPr>
      <w:r w:rsidRPr="006E4FA4">
        <w:rPr>
          <w:rFonts w:ascii="Century Gothic" w:hAnsi="Century Gothic"/>
          <w:b/>
          <w:color w:val="1F8931"/>
          <w:sz w:val="28"/>
          <w:szCs w:val="28"/>
          <w14:textFill>
            <w14:solidFill>
              <w14:srgbClr w14:val="1F8931">
                <w14:lumMod w14:val="50000"/>
              </w14:srgbClr>
            </w14:solidFill>
          </w14:textFill>
        </w:rPr>
        <w:t xml:space="preserve">Barbara </w:t>
      </w:r>
      <w:proofErr w:type="spellStart"/>
      <w:r w:rsidRPr="006E4FA4">
        <w:rPr>
          <w:rFonts w:ascii="Century Gothic" w:hAnsi="Century Gothic"/>
          <w:b/>
          <w:color w:val="1F8931"/>
          <w:sz w:val="28"/>
          <w:szCs w:val="28"/>
          <w14:textFill>
            <w14:solidFill>
              <w14:srgbClr w14:val="1F8931">
                <w14:lumMod w14:val="50000"/>
              </w14:srgbClr>
            </w14:solidFill>
          </w14:textFill>
        </w:rPr>
        <w:t>Bajd</w:t>
      </w:r>
      <w:proofErr w:type="spellEnd"/>
      <w:r w:rsidRPr="006E4FA4">
        <w:rPr>
          <w:rFonts w:ascii="Century Gothic" w:hAnsi="Century Gothic"/>
          <w:b/>
          <w:color w:val="1F8931"/>
          <w:sz w:val="28"/>
          <w:szCs w:val="28"/>
          <w14:textFill>
            <w14:solidFill>
              <w14:srgbClr w14:val="1F8931">
                <w14:lumMod w14:val="50000"/>
              </w14:srgbClr>
            </w14:solidFill>
          </w14:textFill>
        </w:rPr>
        <w:t>: Moji prvi listovi</w:t>
      </w:r>
    </w:p>
    <w:p w:rsidR="006E4FA4" w:rsidRPr="006E4FA4" w:rsidRDefault="006E4FA4" w:rsidP="006E4FA4">
      <w:pPr>
        <w:pStyle w:val="Odlomakpopisa"/>
        <w:ind w:left="2160"/>
        <w:rPr>
          <w:rFonts w:ascii="Century Gothic" w:hAnsi="Century Gothic"/>
          <w:b/>
          <w:color w:val="C00000"/>
          <w:sz w:val="28"/>
          <w:szCs w:val="28"/>
        </w:rPr>
      </w:pPr>
    </w:p>
    <w:p w:rsidR="006E4FA4" w:rsidRPr="006E4FA4" w:rsidRDefault="006E4FA4" w:rsidP="006E4FA4">
      <w:pPr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6E4FA4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Moji prvi listovi su jednostavan ključ za određivanje koji obuhvaća:</w:t>
      </w:r>
      <w:r w:rsidRPr="006E4FA4">
        <w:rPr>
          <w:rFonts w:ascii="Century Gothic" w:hAnsi="Century Gothic" w:cs="Arial"/>
          <w:color w:val="333333"/>
          <w:sz w:val="28"/>
          <w:szCs w:val="28"/>
        </w:rPr>
        <w:br/>
      </w:r>
      <w:r w:rsidRPr="006E4FA4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24 listopadne vrste, česte i važne u Hrvatskoj</w:t>
      </w:r>
      <w:r>
        <w:rPr>
          <w:rFonts w:ascii="Century Gothic" w:hAnsi="Century Gothic" w:cs="Arial"/>
          <w:color w:val="333333"/>
          <w:sz w:val="28"/>
          <w:szCs w:val="28"/>
        </w:rPr>
        <w:t xml:space="preserve">, </w:t>
      </w:r>
      <w:r w:rsidRPr="006E4FA4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vrste s različitim tipovima listova</w:t>
      </w:r>
      <w:r>
        <w:rPr>
          <w:rFonts w:ascii="Century Gothic" w:hAnsi="Century Gothic" w:cs="Arial"/>
          <w:color w:val="333333"/>
          <w:sz w:val="28"/>
          <w:szCs w:val="28"/>
        </w:rPr>
        <w:t xml:space="preserve">, </w:t>
      </w:r>
      <w:r w:rsidRPr="006E4FA4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 xml:space="preserve">fotografije listova u boji, nekih </w:t>
      </w:r>
      <w:proofErr w:type="spellStart"/>
      <w:r w:rsidRPr="006E4FA4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cvijetova</w:t>
      </w:r>
      <w:proofErr w:type="spellEnd"/>
      <w:r w:rsidRPr="006E4FA4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 xml:space="preserve"> i plodova koji mogu pomoći u što točnijem određivanju vrste.</w:t>
      </w:r>
      <w:r w:rsidRPr="006E4FA4">
        <w:rPr>
          <w:rFonts w:ascii="Century Gothic" w:hAnsi="Century Gothic" w:cs="Arial"/>
          <w:color w:val="333333"/>
          <w:sz w:val="28"/>
          <w:szCs w:val="28"/>
        </w:rPr>
        <w:br/>
      </w:r>
      <w:r w:rsidRPr="006E4FA4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 xml:space="preserve">Jednostavan ključ za određivanje koristeći </w:t>
      </w:r>
      <w:proofErr w:type="spellStart"/>
      <w:r w:rsidRPr="006E4FA4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>dihotomske</w:t>
      </w:r>
      <w:proofErr w:type="spellEnd"/>
      <w:r w:rsidRPr="006E4FA4">
        <w:rPr>
          <w:rFonts w:ascii="Century Gothic" w:hAnsi="Century Gothic" w:cs="Arial"/>
          <w:color w:val="333333"/>
          <w:sz w:val="28"/>
          <w:szCs w:val="28"/>
          <w:shd w:val="clear" w:color="auto" w:fill="FFFFFF"/>
        </w:rPr>
        <w:t xml:space="preserve"> tvrdnje omogućuje pregledno određivanje 24 različitih listopadnih vrsta.</w:t>
      </w:r>
    </w:p>
    <w:p w:rsidR="00B45F1D" w:rsidRDefault="00B45F1D" w:rsidP="00B45F1D">
      <w:pPr>
        <w:jc w:val="center"/>
        <w:rPr>
          <w:rFonts w:ascii="Century Gothic" w:hAnsi="Century Gothic"/>
          <w:sz w:val="28"/>
          <w:szCs w:val="28"/>
        </w:rPr>
      </w:pPr>
    </w:p>
    <w:p w:rsidR="006E4FA4" w:rsidRDefault="006E4FA4" w:rsidP="006E4FA4">
      <w:pPr>
        <w:rPr>
          <w:rFonts w:ascii="Century Gothic" w:hAnsi="Century Gothic"/>
          <w:sz w:val="28"/>
          <w:szCs w:val="28"/>
        </w:rPr>
      </w:pPr>
    </w:p>
    <w:p w:rsidR="006E4FA4" w:rsidRDefault="006E4FA4" w:rsidP="00B45F1D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 wp14:anchorId="00400A22" wp14:editId="64EB9133">
            <wp:extent cx="1762125" cy="2787363"/>
            <wp:effectExtent l="0" t="0" r="0" b="0"/>
            <wp:docPr id="8" name="Slika 8" descr="Slikovni rezultat za Moji prvi morski puž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Moji prvi morski pužev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79" cy="281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A4" w:rsidRDefault="006E4FA4" w:rsidP="00B45F1D">
      <w:pPr>
        <w:jc w:val="center"/>
        <w:rPr>
          <w:rFonts w:ascii="Century Gothic" w:hAnsi="Century Gothic"/>
          <w:sz w:val="28"/>
          <w:szCs w:val="28"/>
        </w:rPr>
      </w:pPr>
    </w:p>
    <w:p w:rsidR="006E4FA4" w:rsidRPr="006E4FA4" w:rsidRDefault="006E4FA4" w:rsidP="006E4FA4">
      <w:pPr>
        <w:pStyle w:val="Odlomakpopisa"/>
        <w:numPr>
          <w:ilvl w:val="0"/>
          <w:numId w:val="3"/>
        </w:numPr>
        <w:jc w:val="center"/>
        <w:rPr>
          <w:rFonts w:ascii="Century Gothic" w:hAnsi="Century Gothic"/>
          <w:b/>
          <w:color w:val="5B9BD5" w:themeColor="accent1"/>
          <w:sz w:val="28"/>
          <w:szCs w:val="28"/>
        </w:rPr>
      </w:pPr>
      <w:r w:rsidRPr="006E4FA4">
        <w:rPr>
          <w:rFonts w:ascii="Century Gothic" w:hAnsi="Century Gothic"/>
          <w:b/>
          <w:color w:val="5B9BD5" w:themeColor="accent1"/>
          <w:sz w:val="28"/>
          <w:szCs w:val="28"/>
        </w:rPr>
        <w:t xml:space="preserve">Barbara </w:t>
      </w:r>
      <w:proofErr w:type="spellStart"/>
      <w:r w:rsidRPr="006E4FA4">
        <w:rPr>
          <w:rFonts w:ascii="Century Gothic" w:hAnsi="Century Gothic"/>
          <w:b/>
          <w:color w:val="5B9BD5" w:themeColor="accent1"/>
          <w:sz w:val="28"/>
          <w:szCs w:val="28"/>
        </w:rPr>
        <w:t>Bajd</w:t>
      </w:r>
      <w:proofErr w:type="spellEnd"/>
      <w:r w:rsidRPr="006E4FA4">
        <w:rPr>
          <w:rFonts w:ascii="Century Gothic" w:hAnsi="Century Gothic"/>
          <w:b/>
          <w:color w:val="5B9BD5" w:themeColor="accent1"/>
          <w:sz w:val="28"/>
          <w:szCs w:val="28"/>
        </w:rPr>
        <w:t>: Moji prvi morski puževi i školjkaši</w:t>
      </w:r>
    </w:p>
    <w:p w:rsidR="006E4FA4" w:rsidRDefault="006E4FA4" w:rsidP="006E4FA4">
      <w:pPr>
        <w:pStyle w:val="Odlomakpopisa"/>
        <w:ind w:left="360"/>
        <w:rPr>
          <w:rFonts w:ascii="Century Gothic" w:hAnsi="Century Gothic"/>
          <w:sz w:val="28"/>
          <w:szCs w:val="28"/>
        </w:rPr>
      </w:pPr>
    </w:p>
    <w:p w:rsidR="006E4FA4" w:rsidRPr="006E4FA4" w:rsidRDefault="006E4FA4" w:rsidP="006E4FA4">
      <w:pPr>
        <w:jc w:val="center"/>
        <w:rPr>
          <w:rFonts w:ascii="Century Gothic" w:hAnsi="Century Gothic"/>
          <w:color w:val="002060"/>
          <w:sz w:val="28"/>
          <w:szCs w:val="28"/>
        </w:rPr>
      </w:pPr>
      <w:r w:rsidRPr="006E4FA4">
        <w:rPr>
          <w:rFonts w:ascii="Century Gothic" w:hAnsi="Century Gothic" w:cs="Arial"/>
          <w:color w:val="002060"/>
          <w:sz w:val="28"/>
          <w:szCs w:val="28"/>
          <w:shd w:val="clear" w:color="auto" w:fill="FFFFFF"/>
        </w:rPr>
        <w:t>Knjižica je pisana kao jednostavan ključ za određivanje morskih puževa i školjkaša s ciljem razvoja vještina opažanje i uočavanja razlika među organizmima – prema veličini, obliku, boji i drugim zanimljivim detaljima i uzorcima.</w:t>
      </w:r>
    </w:p>
    <w:p w:rsidR="00B45F1D" w:rsidRPr="006E4FA4" w:rsidRDefault="00B45F1D" w:rsidP="00B45F1D">
      <w:pPr>
        <w:pStyle w:val="Odlomakpopisa"/>
        <w:ind w:left="2160"/>
        <w:rPr>
          <w:rFonts w:ascii="Century Gothic" w:hAnsi="Century Gothic"/>
          <w:b/>
          <w:color w:val="002060"/>
          <w:sz w:val="28"/>
          <w:szCs w:val="28"/>
        </w:rPr>
      </w:pPr>
    </w:p>
    <w:sectPr w:rsidR="00B45F1D" w:rsidRPr="006E4FA4" w:rsidSect="00A553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69F8"/>
    <w:multiLevelType w:val="hybridMultilevel"/>
    <w:tmpl w:val="4050B6B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4E7D95"/>
    <w:multiLevelType w:val="hybridMultilevel"/>
    <w:tmpl w:val="A9FEF0AC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FA02750"/>
    <w:multiLevelType w:val="hybridMultilevel"/>
    <w:tmpl w:val="B74081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49"/>
    <w:rsid w:val="001D71AF"/>
    <w:rsid w:val="006E4FA4"/>
    <w:rsid w:val="00A55349"/>
    <w:rsid w:val="00B4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C426"/>
  <w15:chartTrackingRefBased/>
  <w15:docId w15:val="{78001399-215F-42B0-ACE8-E27DD73C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45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534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A5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45F1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B45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2017-12-20T11:40:00Z</dcterms:created>
  <dcterms:modified xsi:type="dcterms:W3CDTF">2017-12-20T12:08:00Z</dcterms:modified>
</cp:coreProperties>
</file>